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0F6B" w14:textId="6F679D3C" w:rsidR="00510EBD" w:rsidRDefault="00F40EF1">
      <w:r>
        <w:t xml:space="preserve">Linda Marshall is Senior Counsel, Qualified Plans Branch 1, at the IRS Office of Associate Chief Counsel (Employee Benefits, Exempt Organizations, and Employment Taxes). Ms. Marshall is the reviewer or drafter of numerous regulations and other published guidance items regarding qualified retirement plans. </w:t>
      </w:r>
      <w:r w:rsidR="0048764A">
        <w:t>She</w:t>
      </w:r>
      <w:r>
        <w:t xml:space="preserve"> has been with the IRS Office of Chief Counsel since 1989 and was in private practice for three years before joining the Office of Chief Counsel. </w:t>
      </w:r>
      <w:r w:rsidR="0048764A">
        <w:t>She</w:t>
      </w:r>
      <w:r>
        <w:t xml:space="preserve"> received a J.D. from the University of Michigan Law School in 1986 and a B.S.E. from Princeton University in 1983.</w:t>
      </w:r>
    </w:p>
    <w:sectPr w:rsidR="00510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F1"/>
    <w:rsid w:val="0048764A"/>
    <w:rsid w:val="00510EBD"/>
    <w:rsid w:val="00F4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A2B1"/>
  <w15:chartTrackingRefBased/>
  <w15:docId w15:val="{148CB585-B66F-45AF-B3EF-7F1648AC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Linda S</dc:creator>
  <cp:keywords/>
  <dc:description/>
  <cp:lastModifiedBy>Marshall Linda S</cp:lastModifiedBy>
  <cp:revision>2</cp:revision>
  <dcterms:created xsi:type="dcterms:W3CDTF">2023-02-22T14:42:00Z</dcterms:created>
  <dcterms:modified xsi:type="dcterms:W3CDTF">2023-02-22T15:49:00Z</dcterms:modified>
</cp:coreProperties>
</file>