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7D69" w14:textId="77777777" w:rsidR="00DF595F" w:rsidRPr="001F6A9C" w:rsidRDefault="00DF595F">
      <w:pPr>
        <w:rPr>
          <w:rFonts w:ascii="Arial" w:hAnsi="Arial" w:cs="Arial"/>
          <w:sz w:val="24"/>
          <w:szCs w:val="24"/>
        </w:rPr>
      </w:pPr>
    </w:p>
    <w:p w14:paraId="789C0101" w14:textId="77777777" w:rsidR="00DF595F" w:rsidRPr="001F6A9C" w:rsidRDefault="001F6A9C" w:rsidP="0089316B">
      <w:pPr>
        <w:spacing w:after="0"/>
        <w:rPr>
          <w:rFonts w:ascii="Arial" w:hAnsi="Arial" w:cs="Arial"/>
          <w:b/>
          <w:bCs/>
          <w:sz w:val="24"/>
          <w:szCs w:val="24"/>
        </w:rPr>
      </w:pPr>
      <w:r w:rsidRPr="001F6A9C">
        <w:rPr>
          <w:rFonts w:ascii="Arial" w:hAnsi="Arial" w:cs="Arial"/>
          <w:b/>
          <w:bCs/>
          <w:sz w:val="24"/>
          <w:szCs w:val="24"/>
        </w:rPr>
        <w:t>Lou Leslie</w:t>
      </w:r>
    </w:p>
    <w:p w14:paraId="13DF77BB" w14:textId="77777777" w:rsidR="001F6A9C" w:rsidRDefault="001F6A9C" w:rsidP="0089316B">
      <w:pPr>
        <w:spacing w:after="0"/>
        <w:rPr>
          <w:rFonts w:ascii="Arial" w:hAnsi="Arial" w:cs="Arial"/>
          <w:b/>
          <w:bCs/>
          <w:sz w:val="24"/>
          <w:szCs w:val="24"/>
        </w:rPr>
      </w:pPr>
      <w:r w:rsidRPr="001F6A9C">
        <w:rPr>
          <w:rFonts w:ascii="Arial" w:hAnsi="Arial" w:cs="Arial"/>
          <w:b/>
          <w:bCs/>
          <w:sz w:val="24"/>
          <w:szCs w:val="24"/>
        </w:rPr>
        <w:t>Internal Revenue Service</w:t>
      </w:r>
    </w:p>
    <w:p w14:paraId="7F00F7DA" w14:textId="77777777" w:rsidR="00560749" w:rsidRPr="001F6A9C" w:rsidRDefault="00560749" w:rsidP="0089316B">
      <w:pPr>
        <w:spacing w:after="0"/>
        <w:rPr>
          <w:rFonts w:ascii="Arial" w:hAnsi="Arial" w:cs="Arial"/>
          <w:b/>
          <w:bCs/>
          <w:sz w:val="24"/>
          <w:szCs w:val="24"/>
        </w:rPr>
      </w:pPr>
      <w:r>
        <w:rPr>
          <w:rFonts w:ascii="Arial" w:hAnsi="Arial" w:cs="Arial"/>
          <w:b/>
          <w:bCs/>
          <w:sz w:val="24"/>
          <w:szCs w:val="24"/>
        </w:rPr>
        <w:t>Employee Plans</w:t>
      </w:r>
    </w:p>
    <w:p w14:paraId="63316BDE" w14:textId="77777777" w:rsidR="001F6A9C" w:rsidRPr="001F6A9C" w:rsidRDefault="001F6A9C" w:rsidP="0089316B">
      <w:pPr>
        <w:spacing w:after="120"/>
        <w:rPr>
          <w:rFonts w:ascii="Arial" w:hAnsi="Arial" w:cs="Arial"/>
          <w:b/>
          <w:bCs/>
          <w:sz w:val="24"/>
          <w:szCs w:val="24"/>
        </w:rPr>
      </w:pPr>
      <w:r w:rsidRPr="001F6A9C">
        <w:rPr>
          <w:rFonts w:ascii="Arial" w:hAnsi="Arial" w:cs="Arial"/>
          <w:b/>
          <w:bCs/>
          <w:sz w:val="24"/>
          <w:szCs w:val="24"/>
        </w:rPr>
        <w:t xml:space="preserve">Technical Advisor to the </w:t>
      </w:r>
      <w:r w:rsidR="00560749">
        <w:rPr>
          <w:rFonts w:ascii="Arial" w:hAnsi="Arial" w:cs="Arial"/>
          <w:b/>
          <w:bCs/>
          <w:sz w:val="24"/>
          <w:szCs w:val="24"/>
        </w:rPr>
        <w:t xml:space="preserve">Director, </w:t>
      </w:r>
      <w:r w:rsidRPr="001F6A9C">
        <w:rPr>
          <w:rFonts w:ascii="Arial" w:hAnsi="Arial" w:cs="Arial"/>
          <w:b/>
          <w:bCs/>
          <w:sz w:val="24"/>
          <w:szCs w:val="24"/>
        </w:rPr>
        <w:t>EP</w:t>
      </w:r>
    </w:p>
    <w:p w14:paraId="7A03FF48" w14:textId="687B4DB8" w:rsidR="00DF595F" w:rsidRPr="001F6A9C" w:rsidRDefault="00B43C05" w:rsidP="001F6A9C">
      <w:pPr>
        <w:pStyle w:val="NoSpacing"/>
        <w:spacing w:after="160"/>
        <w:rPr>
          <w:rFonts w:ascii="Arial" w:hAnsi="Arial" w:cs="Arial"/>
          <w:sz w:val="24"/>
          <w:szCs w:val="24"/>
        </w:rPr>
      </w:pPr>
      <w:r w:rsidRPr="0089316B">
        <w:rPr>
          <w:rFonts w:ascii="Arial" w:hAnsi="Arial" w:cs="Arial"/>
          <w:bCs/>
          <w:sz w:val="24"/>
          <w:szCs w:val="24"/>
        </w:rPr>
        <w:t>Lou Leslie</w:t>
      </w:r>
      <w:r w:rsidRPr="001F6A9C">
        <w:rPr>
          <w:rFonts w:ascii="Arial" w:hAnsi="Arial" w:cs="Arial"/>
          <w:b/>
          <w:sz w:val="24"/>
          <w:szCs w:val="24"/>
        </w:rPr>
        <w:t xml:space="preserve"> </w:t>
      </w:r>
      <w:r w:rsidRPr="001F6A9C">
        <w:rPr>
          <w:rFonts w:ascii="Arial" w:hAnsi="Arial" w:cs="Arial"/>
          <w:sz w:val="24"/>
          <w:szCs w:val="24"/>
        </w:rPr>
        <w:t xml:space="preserve">serves as the Technical Advisor to the Director, Employee Plans. He provides advice </w:t>
      </w:r>
      <w:r w:rsidR="00FC3F9E">
        <w:rPr>
          <w:rFonts w:ascii="Arial" w:hAnsi="Arial" w:cs="Arial"/>
          <w:sz w:val="24"/>
          <w:szCs w:val="24"/>
        </w:rPr>
        <w:t>o</w:t>
      </w:r>
      <w:r w:rsidRPr="001F6A9C">
        <w:rPr>
          <w:rFonts w:ascii="Arial" w:hAnsi="Arial" w:cs="Arial"/>
          <w:sz w:val="24"/>
          <w:szCs w:val="24"/>
        </w:rPr>
        <w:t xml:space="preserve">n all matters </w:t>
      </w:r>
      <w:r w:rsidR="001F6A9C" w:rsidRPr="001F6A9C">
        <w:rPr>
          <w:rFonts w:ascii="Arial" w:hAnsi="Arial" w:cs="Arial"/>
          <w:sz w:val="24"/>
          <w:szCs w:val="24"/>
        </w:rPr>
        <w:t>relat</w:t>
      </w:r>
      <w:r w:rsidR="001F6A9C">
        <w:rPr>
          <w:rFonts w:ascii="Arial" w:hAnsi="Arial" w:cs="Arial"/>
          <w:sz w:val="24"/>
          <w:szCs w:val="24"/>
        </w:rPr>
        <w:t>ing</w:t>
      </w:r>
      <w:r w:rsidRPr="001F6A9C">
        <w:rPr>
          <w:rFonts w:ascii="Arial" w:hAnsi="Arial" w:cs="Arial"/>
          <w:sz w:val="24"/>
          <w:szCs w:val="24"/>
        </w:rPr>
        <w:t xml:space="preserve"> to </w:t>
      </w:r>
      <w:r w:rsidR="001F6A9C" w:rsidRPr="001F6A9C">
        <w:rPr>
          <w:rFonts w:ascii="Arial" w:hAnsi="Arial" w:cs="Arial"/>
          <w:sz w:val="24"/>
          <w:szCs w:val="24"/>
        </w:rPr>
        <w:t>the IRS</w:t>
      </w:r>
      <w:r w:rsidRPr="001F6A9C">
        <w:rPr>
          <w:rFonts w:ascii="Arial" w:hAnsi="Arial" w:cs="Arial"/>
          <w:sz w:val="24"/>
          <w:szCs w:val="24"/>
        </w:rPr>
        <w:t xml:space="preserve"> Employee Plans </w:t>
      </w:r>
      <w:r w:rsidR="001F6A9C" w:rsidRPr="001F6A9C">
        <w:rPr>
          <w:rFonts w:ascii="Arial" w:hAnsi="Arial" w:cs="Arial"/>
          <w:sz w:val="24"/>
          <w:szCs w:val="24"/>
        </w:rPr>
        <w:t xml:space="preserve">function </w:t>
      </w:r>
      <w:r w:rsidRPr="001F6A9C">
        <w:rPr>
          <w:rFonts w:ascii="Arial" w:hAnsi="Arial" w:cs="Arial"/>
          <w:sz w:val="24"/>
          <w:szCs w:val="24"/>
        </w:rPr>
        <w:t>within the Tax Exempt and Government Entities Division. Lou assists with oversight of the IRS</w:t>
      </w:r>
      <w:r w:rsidR="001F6A9C" w:rsidRPr="001F6A9C">
        <w:rPr>
          <w:rFonts w:ascii="Arial" w:hAnsi="Arial" w:cs="Arial"/>
          <w:sz w:val="24"/>
          <w:szCs w:val="24"/>
        </w:rPr>
        <w:t xml:space="preserve"> </w:t>
      </w:r>
      <w:r w:rsidRPr="001F6A9C">
        <w:rPr>
          <w:rFonts w:ascii="Arial" w:hAnsi="Arial" w:cs="Arial"/>
          <w:sz w:val="24"/>
          <w:szCs w:val="24"/>
        </w:rPr>
        <w:t>comprehensive tax administration program for over one million retirement plans to ensure compliance with a broad range of complex tax laws and fairness in enforcement activities.</w:t>
      </w:r>
    </w:p>
    <w:p w14:paraId="066572FB" w14:textId="4FBFD36A" w:rsidR="00DF595F" w:rsidRPr="001F6A9C" w:rsidRDefault="00B43C05" w:rsidP="001F6A9C">
      <w:pPr>
        <w:pStyle w:val="NoSpacing"/>
        <w:spacing w:after="160"/>
        <w:rPr>
          <w:rFonts w:ascii="Arial" w:hAnsi="Arial" w:cs="Arial"/>
          <w:sz w:val="24"/>
          <w:szCs w:val="24"/>
        </w:rPr>
      </w:pPr>
      <w:r w:rsidRPr="001F6A9C">
        <w:rPr>
          <w:rFonts w:ascii="Arial" w:hAnsi="Arial" w:cs="Arial"/>
          <w:sz w:val="24"/>
          <w:szCs w:val="24"/>
        </w:rPr>
        <w:t>Lou previously served in a similar position for the Director</w:t>
      </w:r>
      <w:r w:rsidR="001F6A9C" w:rsidRPr="001F6A9C">
        <w:rPr>
          <w:rFonts w:ascii="Arial" w:hAnsi="Arial" w:cs="Arial"/>
          <w:sz w:val="24"/>
          <w:szCs w:val="24"/>
        </w:rPr>
        <w:t>,</w:t>
      </w:r>
      <w:r w:rsidRPr="001F6A9C">
        <w:rPr>
          <w:rFonts w:ascii="Arial" w:hAnsi="Arial" w:cs="Arial"/>
          <w:sz w:val="24"/>
          <w:szCs w:val="24"/>
        </w:rPr>
        <w:t xml:space="preserve"> Employee Plan</w:t>
      </w:r>
      <w:r w:rsidR="001F6A9C" w:rsidRPr="001F6A9C">
        <w:rPr>
          <w:rFonts w:ascii="Arial" w:hAnsi="Arial" w:cs="Arial"/>
          <w:sz w:val="24"/>
          <w:szCs w:val="24"/>
        </w:rPr>
        <w:t>s</w:t>
      </w:r>
      <w:r w:rsidRPr="001F6A9C">
        <w:rPr>
          <w:rFonts w:ascii="Arial" w:hAnsi="Arial" w:cs="Arial"/>
          <w:sz w:val="24"/>
          <w:szCs w:val="24"/>
        </w:rPr>
        <w:t xml:space="preserve"> Rulings and Agreements. </w:t>
      </w:r>
      <w:r w:rsidR="00FC3F9E">
        <w:rPr>
          <w:rFonts w:ascii="Arial" w:hAnsi="Arial" w:cs="Arial"/>
          <w:sz w:val="24"/>
          <w:szCs w:val="24"/>
        </w:rPr>
        <w:t>He</w:t>
      </w:r>
      <w:r w:rsidR="001F6A9C" w:rsidRPr="001F6A9C">
        <w:rPr>
          <w:rFonts w:ascii="Arial" w:hAnsi="Arial" w:cs="Arial"/>
          <w:sz w:val="24"/>
          <w:szCs w:val="24"/>
        </w:rPr>
        <w:t>’s held a variety of positions in his 25+ years at the IRS. H</w:t>
      </w:r>
      <w:r w:rsidRPr="001F6A9C">
        <w:rPr>
          <w:rFonts w:ascii="Arial" w:hAnsi="Arial" w:cs="Arial"/>
          <w:sz w:val="24"/>
          <w:szCs w:val="24"/>
        </w:rPr>
        <w:t xml:space="preserve">e began his career as an EP Tax Law Specialist and gained experience in Determinations, Voluntary Compliance, and Examinations. Lou also spent seven years in private practice at national law firms and accounting firms. </w:t>
      </w:r>
    </w:p>
    <w:p w14:paraId="7CF8CA8A" w14:textId="77777777" w:rsidR="00DF595F" w:rsidRPr="001F6A9C" w:rsidRDefault="00B43C05">
      <w:pPr>
        <w:pStyle w:val="NoSpacing"/>
        <w:rPr>
          <w:rFonts w:ascii="Arial" w:hAnsi="Arial" w:cs="Arial"/>
          <w:sz w:val="24"/>
          <w:szCs w:val="24"/>
        </w:rPr>
      </w:pPr>
      <w:r w:rsidRPr="001F6A9C">
        <w:rPr>
          <w:rFonts w:ascii="Arial" w:hAnsi="Arial" w:cs="Arial"/>
          <w:sz w:val="24"/>
          <w:szCs w:val="24"/>
        </w:rPr>
        <w:t>Lou received his JD from Temple University.</w:t>
      </w:r>
    </w:p>
    <w:p w14:paraId="6F7F1BA6" w14:textId="77777777" w:rsidR="00DF595F" w:rsidRDefault="00B43C05">
      <w:pPr>
        <w:pStyle w:val="NoSpacing"/>
      </w:pPr>
      <w:r>
        <w:t xml:space="preserve"> </w:t>
      </w:r>
    </w:p>
    <w:sectPr w:rsidR="00DF5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95F"/>
    <w:rsid w:val="001F6A9C"/>
    <w:rsid w:val="00560749"/>
    <w:rsid w:val="00675C62"/>
    <w:rsid w:val="0089316B"/>
    <w:rsid w:val="00B43C05"/>
    <w:rsid w:val="00DF595F"/>
    <w:rsid w:val="00FC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13B5"/>
  <w15:docId w15:val="{268648A7-2178-4683-B60F-91C44931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675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7244">
      <w:bodyDiv w:val="1"/>
      <w:marLeft w:val="0"/>
      <w:marRight w:val="0"/>
      <w:marTop w:val="0"/>
      <w:marBottom w:val="0"/>
      <w:divBdr>
        <w:top w:val="none" w:sz="0" w:space="0" w:color="auto"/>
        <w:left w:val="none" w:sz="0" w:space="0" w:color="auto"/>
        <w:bottom w:val="none" w:sz="0" w:space="0" w:color="auto"/>
        <w:right w:val="none" w:sz="0" w:space="0" w:color="auto"/>
      </w:divBdr>
      <w:divsChild>
        <w:div w:id="126633001">
          <w:marLeft w:val="0"/>
          <w:marRight w:val="0"/>
          <w:marTop w:val="0"/>
          <w:marBottom w:val="0"/>
          <w:divBdr>
            <w:top w:val="none" w:sz="0" w:space="0" w:color="auto"/>
            <w:left w:val="none" w:sz="0" w:space="0" w:color="auto"/>
            <w:bottom w:val="none" w:sz="0" w:space="0" w:color="auto"/>
            <w:right w:val="none" w:sz="0" w:space="0" w:color="auto"/>
          </w:divBdr>
          <w:divsChild>
            <w:div w:id="1302417424">
              <w:marLeft w:val="0"/>
              <w:marRight w:val="0"/>
              <w:marTop w:val="0"/>
              <w:marBottom w:val="0"/>
              <w:divBdr>
                <w:top w:val="none" w:sz="0" w:space="0" w:color="auto"/>
                <w:left w:val="none" w:sz="0" w:space="0" w:color="auto"/>
                <w:bottom w:val="none" w:sz="0" w:space="0" w:color="auto"/>
                <w:right w:val="none" w:sz="0" w:space="0" w:color="auto"/>
              </w:divBdr>
              <w:divsChild>
                <w:div w:id="874080876">
                  <w:marLeft w:val="0"/>
                  <w:marRight w:val="0"/>
                  <w:marTop w:val="0"/>
                  <w:marBottom w:val="0"/>
                  <w:divBdr>
                    <w:top w:val="none" w:sz="0" w:space="0" w:color="auto"/>
                    <w:left w:val="none" w:sz="0" w:space="0" w:color="auto"/>
                    <w:bottom w:val="none" w:sz="0" w:space="0" w:color="auto"/>
                    <w:right w:val="none" w:sz="0" w:space="0" w:color="auto"/>
                  </w:divBdr>
                  <w:divsChild>
                    <w:div w:id="930312722">
                      <w:marLeft w:val="0"/>
                      <w:marRight w:val="0"/>
                      <w:marTop w:val="0"/>
                      <w:marBottom w:val="0"/>
                      <w:divBdr>
                        <w:top w:val="none" w:sz="0" w:space="0" w:color="auto"/>
                        <w:left w:val="none" w:sz="0" w:space="0" w:color="auto"/>
                        <w:bottom w:val="none" w:sz="0" w:space="0" w:color="auto"/>
                        <w:right w:val="none" w:sz="0" w:space="0" w:color="auto"/>
                      </w:divBdr>
                      <w:divsChild>
                        <w:div w:id="10256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5kkcb</dc:creator>
  <cp:lastModifiedBy>Nix William G</cp:lastModifiedBy>
  <cp:revision>6</cp:revision>
  <dcterms:created xsi:type="dcterms:W3CDTF">2020-02-26T22:50:00Z</dcterms:created>
  <dcterms:modified xsi:type="dcterms:W3CDTF">2021-10-05T15:09:00Z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